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0"/>
        <w:ind w:hanging="0" w:left="0" w:right="0"/>
        <w:jc w:val="center"/>
        <w:rPr>
          <w:rFonts w:ascii="inherit" w:hAnsi="inherit"/>
          <w:b/>
          <w:bCs/>
          <w:color w:val="080809"/>
          <w:sz w:val="28"/>
          <w:szCs w:val="28"/>
        </w:rPr>
      </w:pPr>
      <w:r>
        <w:rPr>
          <w:rFonts w:ascii="inherit" w:hAnsi="inherit"/>
          <w:b/>
          <w:bCs/>
          <w:color w:val="080809"/>
          <w:sz w:val="28"/>
          <w:szCs w:val="28"/>
        </w:rPr>
        <w:t>În atenția operatorilor înregistrați în agricultura ecologică</w:t>
      </w:r>
    </w:p>
    <w:p>
      <w:pPr>
        <w:pStyle w:val="Normal"/>
        <w:bidi w:val="0"/>
        <w:spacing w:before="0" w:after="0"/>
        <w:ind w:hanging="0" w:left="0" w:right="0"/>
        <w:jc w:val="left"/>
        <w:rPr>
          <w:rFonts w:ascii="inherit" w:hAnsi="inherit"/>
          <w:color w:val="080809"/>
          <w:sz w:val="23"/>
        </w:rPr>
      </w:pPr>
      <w:r>
        <w:rPr>
          <w:rFonts w:ascii="inherit" w:hAnsi="inherit"/>
          <w:color w:val="080809"/>
          <w:sz w:val="23"/>
        </w:rPr>
      </w:r>
    </w:p>
    <w:p>
      <w:pPr>
        <w:pStyle w:val="Normal"/>
        <w:bidi w:val="0"/>
        <w:spacing w:before="0" w:after="0"/>
        <w:ind w:hanging="0" w:left="0" w:right="0"/>
        <w:jc w:val="left"/>
        <w:rPr>
          <w:rFonts w:ascii="inherit" w:hAnsi="inherit"/>
          <w:color w:val="080809"/>
          <w:sz w:val="23"/>
        </w:rPr>
      </w:pPr>
      <w:r>
        <w:rPr>
          <w:rFonts w:ascii="inherit" w:hAnsi="inherit"/>
          <w:color w:val="080809"/>
          <w:sz w:val="23"/>
        </w:rPr>
        <w:t>Direcția Generală Agricultură și Dezvoltare Rurală (DG AGRI), prin intermediul Serviciului European de Asistență pentru Evaluarea PAC din cadrul Rețelei Europene PAC, realizează studiul de evaluare privind „Evaluarea strategiilor de reînnoire generațională în statele membre ale UE”.</w:t>
      </w:r>
    </w:p>
    <w:p>
      <w:pPr>
        <w:pStyle w:val="Normal"/>
        <w:bidi w:val="0"/>
        <w:spacing w:before="0" w:after="0"/>
        <w:ind w:hanging="0" w:left="0" w:right="0"/>
        <w:jc w:val="left"/>
        <w:rPr>
          <w:rFonts w:ascii="inherit" w:hAnsi="inherit"/>
          <w:color w:val="080809"/>
          <w:sz w:val="23"/>
        </w:rPr>
      </w:pPr>
      <w:r>
        <w:rPr>
          <w:rFonts w:ascii="inherit" w:hAnsi="inherit"/>
          <w:color w:val="080809"/>
          <w:sz w:val="23"/>
        </w:rPr>
        <w:t>Unul dintre obiectivele principale ale acestui studiu este identificarea principalelor provocări pentru fermierii tineri și noii fermieri care intră sau intenționează să intre în agricultură. Studiul urmărește, de asemenea, să evalueze eficacitatea instrumentelor de politică disponibile în UE pentru a sprijini reînnoirea generațională, precum și politicile naționale și/sau regionale.</w:t>
      </w:r>
    </w:p>
    <w:p>
      <w:pPr>
        <w:pStyle w:val="Normal"/>
        <w:bidi w:val="0"/>
        <w:spacing w:before="0" w:after="0"/>
        <w:ind w:hanging="0" w:left="0" w:right="0"/>
        <w:jc w:val="left"/>
        <w:rPr/>
      </w:pPr>
      <w:r>
        <w:rPr>
          <w:rFonts w:ascii="inherit" w:hAnsi="inherit"/>
          <w:color w:val="080809"/>
          <w:sz w:val="23"/>
        </w:rPr>
        <w:t xml:space="preserve">Avem rugămintea ca toți operatori înregistrați în agricultura ecologică pe raza județului Caraș-Severin să completeze până la data de 24 martie 2025 chestionarul din următorul link: </w:t>
      </w:r>
      <w:hyperlink r:id="rId2" w:tgtFrame="_blank">
        <w:r>
          <w:rPr>
            <w:rStyle w:val="Hyperlink"/>
            <w:rFonts w:ascii="inherit" w:hAnsi="inherit"/>
            <w:b/>
            <w:color w:val="080809"/>
            <w:sz w:val="23"/>
            <w:shd w:fill="auto" w:val="clear"/>
          </w:rPr>
          <w:t>https://ec.europa.eu/.../</w:t>
        </w:r>
      </w:hyperlink>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inherit">
    <w:charset w:val="01"/>
    <w:family w:val="auto"/>
    <w:pitch w:val="default"/>
  </w:font>
</w:fonts>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ro-RO"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ro-RO"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Source Han Sans CN"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c.europa.eu/eusurvey/runner/survey_generational_renewal_study?fbclid=IwZXh0bgNhZW0CMTAAAR3nBbTIXKpos4SIwIy6NiTjU8d1Z3AajC5z9-NG0IyLnaRP5h8qix4mkxk_aem_7j-6bz4eb8cOM5nW0owFSw"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LibreOffice/25.2.0.3$Linux_X86_64 LibreOffice_project/18bc231511966a5eb1adb2aebf079887532980a6</Application>
  <AppVersion>15.0000</AppVersion>
  <Pages>1</Pages>
  <Words>120</Words>
  <Characters>821</Characters>
  <CharactersWithSpaces>937</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2025-02-27T14:58:55Z</dcterms:created>
  <dc:creator/>
  <dc:description/>
  <dc:language>ro-RO</dc:language>
  <cp:lastModifiedBy/>
  <dcterms:modified xsi:type="dcterms:W3CDTF">2025-02-27T15:00:24Z</dcterms:modified>
  <cp:revision>1</cp:revision>
  <dc:subject/>
  <dc:title/>
</cp:coreProperties>
</file>